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38" w:rsidRPr="006B1CD1" w:rsidRDefault="00282F38" w:rsidP="00282F38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1CD1"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2268"/>
        <w:gridCol w:w="9355"/>
      </w:tblGrid>
      <w:tr w:rsidR="00E8060D" w:rsidRPr="00E8060D" w:rsidTr="00650790">
        <w:tc>
          <w:tcPr>
            <w:tcW w:w="226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01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2268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355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Дополнения и изменения в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программу</w:t>
            </w:r>
          </w:p>
        </w:tc>
      </w:tr>
      <w:tr w:rsidR="00CA062A" w:rsidRPr="00E8060D" w:rsidTr="00650790">
        <w:tc>
          <w:tcPr>
            <w:tcW w:w="2269" w:type="dxa"/>
          </w:tcPr>
          <w:p w:rsidR="00CA062A" w:rsidRPr="00650790" w:rsidRDefault="00223D75" w:rsidP="0065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75">
              <w:rPr>
                <w:rFonts w:ascii="Times New Roman" w:hAnsi="Times New Roman" w:cs="Times New Roman"/>
                <w:b/>
                <w:sz w:val="24"/>
                <w:szCs w:val="24"/>
              </w:rPr>
              <w:t>6B04148 Менеджмент в спорте</w:t>
            </w:r>
          </w:p>
        </w:tc>
        <w:tc>
          <w:tcPr>
            <w:tcW w:w="1701" w:type="dxa"/>
          </w:tcPr>
          <w:p w:rsidR="00CA062A" w:rsidRPr="00E8060D" w:rsidRDefault="00223D75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2268" w:type="dxa"/>
          </w:tcPr>
          <w:p w:rsidR="00CA062A" w:rsidRPr="00E8060D" w:rsidRDefault="00223D75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16.07.2025</w:t>
            </w:r>
          </w:p>
        </w:tc>
        <w:tc>
          <w:tcPr>
            <w:tcW w:w="9355" w:type="dxa"/>
          </w:tcPr>
          <w:p w:rsidR="00223D75" w:rsidRPr="00223D75" w:rsidRDefault="00223D75" w:rsidP="00223D7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Профессиональные стандарты («Менеджмент качества», «Управление проектами»), применяемые при обновлении ОП не включены в career.enbek.kz.</w:t>
            </w:r>
          </w:p>
          <w:p w:rsidR="00223D75" w:rsidRPr="00223D75" w:rsidRDefault="00223D75" w:rsidP="00223D7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 xml:space="preserve">      1)</w:t>
            </w: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ab/>
              <w:t>«Менеджмент качества»</w:t>
            </w:r>
          </w:p>
          <w:p w:rsidR="00223D75" w:rsidRPr="00223D75" w:rsidRDefault="00223D75" w:rsidP="00223D7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 xml:space="preserve">        - Карточка профессии «Менеджер по качеству»:</w:t>
            </w:r>
          </w:p>
          <w:p w:rsidR="00223D75" w:rsidRPr="00223D75" w:rsidRDefault="00223D75" w:rsidP="00223D7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Трудовая функция</w:t>
            </w:r>
            <w:proofErr w:type="gramStart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: Работы по управлению качеством эксплуатации продукции в РО 6, РО10, РО11;</w:t>
            </w:r>
          </w:p>
          <w:p w:rsidR="00223D75" w:rsidRPr="00223D75" w:rsidRDefault="00223D75" w:rsidP="00223D7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Трудовая функция</w:t>
            </w:r>
            <w:proofErr w:type="gramStart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: Работы по управлению качеством процесса производства продукции и/или услуги в РО 4;</w:t>
            </w:r>
          </w:p>
          <w:p w:rsidR="00223D75" w:rsidRPr="00223D75" w:rsidRDefault="00223D75" w:rsidP="00223D7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Трудовая функция3: Работы по управлению качеством проектирования продукции и/или услуги в РО 12;</w:t>
            </w:r>
          </w:p>
          <w:p w:rsidR="00223D75" w:rsidRPr="00223D75" w:rsidRDefault="00223D75" w:rsidP="00223D7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 xml:space="preserve">      2)</w:t>
            </w: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«Управление проектами»: </w:t>
            </w:r>
          </w:p>
          <w:p w:rsidR="00223D75" w:rsidRPr="00223D75" w:rsidRDefault="00223D75" w:rsidP="00223D7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 xml:space="preserve">        - Карточка профессии «Менеджер проектов»:</w:t>
            </w:r>
          </w:p>
          <w:p w:rsidR="00223D75" w:rsidRPr="00223D75" w:rsidRDefault="00223D75" w:rsidP="00223D7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Трудовая функция</w:t>
            </w:r>
            <w:proofErr w:type="gramStart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: Управление интеграцией проекта в РО</w:t>
            </w:r>
            <w:proofErr w:type="gramStart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23D75" w:rsidRPr="00223D75" w:rsidRDefault="00223D75" w:rsidP="00223D7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Трудовая функция</w:t>
            </w:r>
            <w:proofErr w:type="gramStart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: Управление работами (содержанием) проекта в РО3, РО8;</w:t>
            </w:r>
          </w:p>
          <w:p w:rsidR="00223D75" w:rsidRPr="00223D75" w:rsidRDefault="00223D75" w:rsidP="00223D7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Трудовая функция3: Управление расписанием проекта в РО11;</w:t>
            </w:r>
          </w:p>
          <w:p w:rsidR="00223D75" w:rsidRPr="00223D75" w:rsidRDefault="00223D75" w:rsidP="00223D7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Трудовая функция</w:t>
            </w:r>
            <w:proofErr w:type="gramStart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: Управление стоимостью проекта в РО</w:t>
            </w:r>
            <w:proofErr w:type="gramStart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3D75" w:rsidRPr="00223D75" w:rsidRDefault="00223D75" w:rsidP="00223D7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Трудовая функция5: Управление качеством проекта в РО</w:t>
            </w:r>
            <w:proofErr w:type="gramStart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3D75" w:rsidRPr="00223D75" w:rsidRDefault="00223D75" w:rsidP="00223D7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Трудовая функция</w:t>
            </w:r>
            <w:proofErr w:type="gramStart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: Управление ресурсами проекта в РО11;</w:t>
            </w:r>
          </w:p>
          <w:p w:rsidR="00223D75" w:rsidRPr="00223D75" w:rsidRDefault="00223D75" w:rsidP="00223D7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Трудовая функция</w:t>
            </w:r>
            <w:proofErr w:type="gramStart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: Управление коммуникациями проекта в РО</w:t>
            </w:r>
            <w:proofErr w:type="gramStart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3D75" w:rsidRPr="00223D75" w:rsidRDefault="00223D75" w:rsidP="00223D7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Трудовая функция8: Управление рисками проекта в РО</w:t>
            </w:r>
            <w:proofErr w:type="gramStart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3D75" w:rsidRPr="00223D75" w:rsidRDefault="00223D75" w:rsidP="00223D7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Трудовая функция</w:t>
            </w:r>
            <w:proofErr w:type="gramStart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: Управление заинтересованными сторонами проекта в РО</w:t>
            </w:r>
            <w:proofErr w:type="gramStart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3D75" w:rsidRPr="00223D75" w:rsidRDefault="00223D75" w:rsidP="00223D7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Ценности инклюзии отражены в дисциплинах цикла ООД «Психология», «Социология», цикла ООД КВ «Основы экономики и предпринимательства», где рассматриваются вопросы равных прав, толерантности, инклюзии, роли международных организаций в поддержании мира и устойчивого развития, а также инклюзивного бизнеса как инструмента социальной и экономической интеграции уязвимых групп населения, а также цикла ПДКВ «Адаптивная физическая культура», «Социальная инклюзия лиц с ограниченными возможностями здоровья»  -  формирование</w:t>
            </w:r>
            <w:proofErr w:type="gramEnd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 xml:space="preserve"> у студентов инклюзивной компетенции, выражающейся в осознании сущности и необходимости социальной инклюзии лиц с ограниченными возможностями здоровь</w:t>
            </w:r>
            <w:proofErr w:type="gramStart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РО9).</w:t>
            </w:r>
          </w:p>
          <w:p w:rsidR="00223D75" w:rsidRPr="00223D75" w:rsidRDefault="00223D75" w:rsidP="00223D7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РО</w:t>
            </w:r>
            <w:proofErr w:type="gramStart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, в том числе, обеспечивает изучение дисциплин цикла ООД, который включает модуль социально-политический знаний,  где будут изучены ценности инклюзии.</w:t>
            </w:r>
          </w:p>
          <w:p w:rsidR="00223D75" w:rsidRPr="00223D75" w:rsidRDefault="00223D75" w:rsidP="00223D7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Принципы устойчивого развития отражены в дисциплинах цикла ООД и ПДВК:  </w:t>
            </w:r>
          </w:p>
          <w:p w:rsidR="00223D75" w:rsidRPr="00223D75" w:rsidRDefault="00223D75" w:rsidP="00223D7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 xml:space="preserve">      «Культурология» способствует достижению ЦУР 4 – «Качественное образование», рассматривая культуру как основу устойчивого развития, справедливого и инклюзивного образования, а также поощрения непрерывного обучения на протяжении всей жизни.</w:t>
            </w:r>
          </w:p>
          <w:p w:rsidR="00223D75" w:rsidRPr="00223D75" w:rsidRDefault="00223D75" w:rsidP="00223D7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 xml:space="preserve">      «Политология» ориентирована на реализацию ЦУР 16 – «Мир, правосудие и эффективные институты»;</w:t>
            </w:r>
          </w:p>
          <w:p w:rsidR="00223D75" w:rsidRPr="00223D75" w:rsidRDefault="00223D75" w:rsidP="00223D7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 xml:space="preserve">      «Физическая культура» способствует достижению ЦУР  3 – «Хорошее здоровье и благополучие», обеспечивая развитие культуры здоровья, физической активности и профилактики заболеваний;</w:t>
            </w:r>
          </w:p>
          <w:p w:rsidR="00223D75" w:rsidRPr="00223D75" w:rsidRDefault="00223D75" w:rsidP="00223D7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 xml:space="preserve">     «Информационно-коммуникативные технологии» способствуют достижению ЦУР 4 – «Качественное образование» через формирование цифровой грамотности и развитие навыков, необходимых для обучения в условиях цифровой среды; ЦУР 8 – «Достойная работа и экономический рост» благодаря подготовке кадров для цифровой экономики; ЦУР 9 – «Индустриализация, инновации и инфраструктура» посредством освоения ИКТ как основы технологического развития; и ЦУР 10 – «Сокращение неравенства» за счёт расширения равного доступа к цифровым знаниям и технологиям.</w:t>
            </w:r>
          </w:p>
          <w:p w:rsidR="00223D75" w:rsidRPr="00223D75" w:rsidRDefault="00223D75" w:rsidP="00223D7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 xml:space="preserve">     «Основы финансовой грамотности» способствует учету приоритетов устойчивого развития: ЦУР 8 «Достойная работа и экономический рост» — через развитие финансовой грамотности, предпринимательского мышления и осознанного профессионального выбора; ЦУР 12 «Ответственное потребление и производство» — через формирование ответственного финансового поведения, планирования расходов и потребительской ответственности.</w:t>
            </w:r>
          </w:p>
          <w:p w:rsidR="00223D75" w:rsidRPr="00223D75" w:rsidRDefault="00223D75" w:rsidP="00223D7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 xml:space="preserve">     «Экология и основы безопасности жизнедеятельности» (ЦУР 6,12,13,15) способствует формированию экологического мышления и культуры безопасности, охватывает задачи, соответствующие глобальным целям: охрана здоровья, чистая вода, климатическая устойчивость, рациональное потребление и сохранение экосистем.</w:t>
            </w:r>
          </w:p>
          <w:p w:rsidR="00223D75" w:rsidRPr="00223D75" w:rsidRDefault="00223D75" w:rsidP="00223D7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 xml:space="preserve">     «Основы права и антикоррупционной культуры» (ЦУР 5,16,17) способствует достижению глобальных целей устойчивого развития, таких как гендерное равенство, укрепление правовых институтов, обеспечение справедливости, развитие партнёрства и эффективного управления. </w:t>
            </w:r>
          </w:p>
          <w:p w:rsidR="00223D75" w:rsidRPr="00223D75" w:rsidRDefault="00223D75" w:rsidP="00223D7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 xml:space="preserve">     «Национальные виды спорта» (ПДВК) способствует укреплению здоровья и соответствует задачам ЦУР 3 «Хорошее здоровье и благополучие». </w:t>
            </w:r>
          </w:p>
          <w:p w:rsidR="00223D75" w:rsidRPr="00223D75" w:rsidRDefault="00223D75" w:rsidP="00223D7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Компетенции в области искусственного интеллекта реализуется через дисциплину  «Интернет-предпринимательство» (БДВК), где изучаются применение </w:t>
            </w:r>
            <w:proofErr w:type="gramStart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23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искусственного интеллекта в разработке проектов в сфере бизнеса</w:t>
            </w:r>
          </w:p>
          <w:p w:rsidR="00223D75" w:rsidRPr="00223D75" w:rsidRDefault="00223D75" w:rsidP="00223D7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«Национальные виды спорта» (ПДВК)  с сохранением имеющихся результатов обучения</w:t>
            </w:r>
          </w:p>
          <w:p w:rsidR="00223D75" w:rsidRPr="00223D75" w:rsidRDefault="00223D75" w:rsidP="00223D7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РО</w:t>
            </w:r>
            <w:proofErr w:type="gramStart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23D75" w:rsidRPr="00223D75" w:rsidRDefault="00223D75" w:rsidP="00223D7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 xml:space="preserve">           Старая редакция: «</w:t>
            </w:r>
            <w:proofErr w:type="gramStart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 xml:space="preserve"> решать экономические и математические задачи, используя цифровые технологии, применяя методы анализа больших данных и социологического опроса, интерпретируя и визуализируя их»</w:t>
            </w:r>
          </w:p>
          <w:p w:rsidR="00223D75" w:rsidRPr="00223D75" w:rsidRDefault="00223D75" w:rsidP="00223D7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 xml:space="preserve">          Новая редакция: «</w:t>
            </w:r>
            <w:proofErr w:type="gramStart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23D75">
              <w:rPr>
                <w:rFonts w:ascii="Times New Roman" w:hAnsi="Times New Roman" w:cs="Times New Roman"/>
                <w:sz w:val="24"/>
                <w:szCs w:val="24"/>
              </w:rPr>
              <w:t xml:space="preserve"> решать экономические и математические задачи с использованием цифровых технологий, инструментов искусственного интеллекта, методов анализа больших данных, социологических опросов и интерпретируя, визуализируя их».</w:t>
            </w:r>
          </w:p>
          <w:p w:rsidR="00223D75" w:rsidRPr="00223D75" w:rsidRDefault="00223D75" w:rsidP="00223D7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>7.     Внесены коррективы в РО10:</w:t>
            </w:r>
          </w:p>
          <w:p w:rsidR="00223D75" w:rsidRPr="00223D75" w:rsidRDefault="00223D75" w:rsidP="00223D7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 xml:space="preserve">           Старая редакция: «Способен разрабатывать рекомендации по развитию национальных видов спорта и формированию у населения здорового образа жизни, разрабатывая комплекс мер по привлечению лиц  разного возраста и обеспечивая широкое использование оздоровительных технологий».</w:t>
            </w:r>
          </w:p>
          <w:p w:rsidR="00CA062A" w:rsidRPr="00223D75" w:rsidRDefault="00223D75" w:rsidP="00223D75">
            <w:pPr>
              <w:pStyle w:val="a4"/>
              <w:tabs>
                <w:tab w:val="left" w:pos="22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5">
              <w:rPr>
                <w:rFonts w:ascii="Times New Roman" w:hAnsi="Times New Roman" w:cs="Times New Roman"/>
                <w:sz w:val="24"/>
                <w:szCs w:val="24"/>
              </w:rPr>
              <w:t xml:space="preserve">          Новая редакция: «Способен разрабатывать рекомендации по развитию национальных видов спорта и формированию у населения здорового образа жизни, предлагая комплекс мер по привлечению лиц  разного возраста и обеспечивая широкое использование оздоровительных технологий в контексте реализац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целей устойчивого развития».</w:t>
            </w:r>
            <w:bookmarkStart w:id="0" w:name="_GoBack"/>
            <w:bookmarkEnd w:id="0"/>
          </w:p>
        </w:tc>
      </w:tr>
    </w:tbl>
    <w:p w:rsidR="00620F0C" w:rsidRDefault="00620F0C"/>
    <w:p w:rsidR="00EA1F88" w:rsidRDefault="00EA1F88"/>
    <w:sectPr w:rsidR="00EA1F88" w:rsidSect="006507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D7"/>
    <w:multiLevelType w:val="hybridMultilevel"/>
    <w:tmpl w:val="F98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7BC6"/>
    <w:multiLevelType w:val="hybridMultilevel"/>
    <w:tmpl w:val="B80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337"/>
    <w:multiLevelType w:val="hybridMultilevel"/>
    <w:tmpl w:val="55343000"/>
    <w:lvl w:ilvl="0" w:tplc="9FDC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043D4"/>
    <w:multiLevelType w:val="hybridMultilevel"/>
    <w:tmpl w:val="C660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4D5"/>
    <w:multiLevelType w:val="hybridMultilevel"/>
    <w:tmpl w:val="5596F5E4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C35"/>
    <w:multiLevelType w:val="hybridMultilevel"/>
    <w:tmpl w:val="8F5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4C1A"/>
    <w:multiLevelType w:val="hybridMultilevel"/>
    <w:tmpl w:val="8D24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5668C"/>
    <w:multiLevelType w:val="hybridMultilevel"/>
    <w:tmpl w:val="B83C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5F2A"/>
    <w:multiLevelType w:val="hybridMultilevel"/>
    <w:tmpl w:val="4186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CF"/>
    <w:multiLevelType w:val="hybridMultilevel"/>
    <w:tmpl w:val="B8FA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0375D"/>
    <w:multiLevelType w:val="hybridMultilevel"/>
    <w:tmpl w:val="626E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5730"/>
    <w:multiLevelType w:val="hybridMultilevel"/>
    <w:tmpl w:val="21CC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77EE4"/>
    <w:multiLevelType w:val="hybridMultilevel"/>
    <w:tmpl w:val="7016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204C"/>
    <w:multiLevelType w:val="hybridMultilevel"/>
    <w:tmpl w:val="6042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C336F"/>
    <w:multiLevelType w:val="hybridMultilevel"/>
    <w:tmpl w:val="BEBA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D7826"/>
    <w:multiLevelType w:val="hybridMultilevel"/>
    <w:tmpl w:val="0FC424EC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AA118E"/>
    <w:multiLevelType w:val="hybridMultilevel"/>
    <w:tmpl w:val="6EA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27063"/>
    <w:multiLevelType w:val="hybridMultilevel"/>
    <w:tmpl w:val="91CA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A7034"/>
    <w:multiLevelType w:val="hybridMultilevel"/>
    <w:tmpl w:val="71EA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675F5"/>
    <w:multiLevelType w:val="hybridMultilevel"/>
    <w:tmpl w:val="122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90B9C"/>
    <w:multiLevelType w:val="hybridMultilevel"/>
    <w:tmpl w:val="13D8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7431E"/>
    <w:multiLevelType w:val="hybridMultilevel"/>
    <w:tmpl w:val="13DA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9"/>
  </w:num>
  <w:num w:numId="5">
    <w:abstractNumId w:val="9"/>
  </w:num>
  <w:num w:numId="6">
    <w:abstractNumId w:val="10"/>
  </w:num>
  <w:num w:numId="7">
    <w:abstractNumId w:val="17"/>
  </w:num>
  <w:num w:numId="8">
    <w:abstractNumId w:val="21"/>
  </w:num>
  <w:num w:numId="9">
    <w:abstractNumId w:val="12"/>
  </w:num>
  <w:num w:numId="10">
    <w:abstractNumId w:val="2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4"/>
  </w:num>
  <w:num w:numId="18">
    <w:abstractNumId w:val="14"/>
  </w:num>
  <w:num w:numId="19">
    <w:abstractNumId w:val="0"/>
  </w:num>
  <w:num w:numId="20">
    <w:abstractNumId w:val="16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14"/>
    <w:rsid w:val="000B3863"/>
    <w:rsid w:val="000C3DE2"/>
    <w:rsid w:val="00223D75"/>
    <w:rsid w:val="00251268"/>
    <w:rsid w:val="00266875"/>
    <w:rsid w:val="00282F38"/>
    <w:rsid w:val="00374E53"/>
    <w:rsid w:val="00417D9A"/>
    <w:rsid w:val="004E5214"/>
    <w:rsid w:val="00510F47"/>
    <w:rsid w:val="0057271A"/>
    <w:rsid w:val="00620F0C"/>
    <w:rsid w:val="00650790"/>
    <w:rsid w:val="00703B14"/>
    <w:rsid w:val="0075718D"/>
    <w:rsid w:val="00842050"/>
    <w:rsid w:val="00854E84"/>
    <w:rsid w:val="00866EDA"/>
    <w:rsid w:val="00882DE2"/>
    <w:rsid w:val="00895DE1"/>
    <w:rsid w:val="008C17BE"/>
    <w:rsid w:val="009E76A0"/>
    <w:rsid w:val="009F7CA8"/>
    <w:rsid w:val="00AD3137"/>
    <w:rsid w:val="00B610E3"/>
    <w:rsid w:val="00B96F08"/>
    <w:rsid w:val="00BA65A7"/>
    <w:rsid w:val="00C44AE6"/>
    <w:rsid w:val="00C631E1"/>
    <w:rsid w:val="00CA062A"/>
    <w:rsid w:val="00CB50E0"/>
    <w:rsid w:val="00D4597F"/>
    <w:rsid w:val="00D9423F"/>
    <w:rsid w:val="00E0009A"/>
    <w:rsid w:val="00E8060D"/>
    <w:rsid w:val="00E96399"/>
    <w:rsid w:val="00EA1F88"/>
    <w:rsid w:val="00E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XTreme.ws</cp:lastModifiedBy>
  <cp:revision>8</cp:revision>
  <dcterms:created xsi:type="dcterms:W3CDTF">2024-11-04T05:48:00Z</dcterms:created>
  <dcterms:modified xsi:type="dcterms:W3CDTF">2025-08-26T12:07:00Z</dcterms:modified>
</cp:coreProperties>
</file>